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30" w:rsidRDefault="00BB1430" w:rsidP="006C2D6A">
      <w:pPr>
        <w:spacing w:line="52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获奖名单</w:t>
      </w:r>
    </w:p>
    <w:p w:rsidR="00BB1430" w:rsidRDefault="00BB1430" w:rsidP="006C2D6A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bookmarkStart w:id="0" w:name="_GoBack"/>
      <w:bookmarkEnd w:id="0"/>
      <w:r w:rsidR="00E27BD4">
        <w:rPr>
          <w:rFonts w:ascii="黑体" w:eastAsia="黑体" w:hAnsi="黑体" w:cs="黑体" w:hint="eastAsia"/>
          <w:sz w:val="32"/>
          <w:szCs w:val="32"/>
        </w:rPr>
        <w:t>先进集体</w:t>
      </w:r>
    </w:p>
    <w:p w:rsidR="00BB1430" w:rsidRDefault="00E27BD4" w:rsidP="006C2D6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河北大学化学与环境科学学院党委</w:t>
      </w:r>
    </w:p>
    <w:p w:rsidR="00BB1430" w:rsidRDefault="00BB1430" w:rsidP="006C2D6A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E27BD4">
        <w:rPr>
          <w:rFonts w:ascii="黑体" w:eastAsia="黑体" w:hAnsi="黑体" w:cs="黑体" w:hint="eastAsia"/>
          <w:sz w:val="32"/>
          <w:szCs w:val="32"/>
        </w:rPr>
        <w:t>先进个人</w:t>
      </w:r>
    </w:p>
    <w:p w:rsidR="00E27BD4" w:rsidRDefault="00E27BD4" w:rsidP="006C2D6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27BD4">
        <w:rPr>
          <w:rFonts w:ascii="仿宋_GB2312" w:eastAsia="仿宋_GB2312" w:hAnsi="仿宋_GB2312" w:cs="仿宋_GB2312" w:hint="eastAsia"/>
          <w:sz w:val="32"/>
          <w:szCs w:val="32"/>
        </w:rPr>
        <w:t>田海舰</w:t>
      </w:r>
    </w:p>
    <w:p w:rsidR="00E27BD4" w:rsidRPr="00E27BD4" w:rsidRDefault="00E27BD4" w:rsidP="006C2D6A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E27BD4">
        <w:rPr>
          <w:rFonts w:ascii="黑体" w:eastAsia="黑体" w:hAnsi="黑体" w:cs="黑体" w:hint="eastAsia"/>
          <w:sz w:val="32"/>
          <w:szCs w:val="32"/>
        </w:rPr>
        <w:t>三、研究成果</w:t>
      </w:r>
    </w:p>
    <w:p w:rsidR="00E27BD4" w:rsidRPr="00E27BD4" w:rsidRDefault="00E27BD4" w:rsidP="006C2D6A">
      <w:pPr>
        <w:spacing w:line="520" w:lineRule="exact"/>
        <w:ind w:firstLineChars="200" w:firstLine="643"/>
        <w:rPr>
          <w:rFonts w:ascii="楷体" w:eastAsia="楷体" w:hAnsi="楷体" w:cs="仿宋_GB2312"/>
          <w:b/>
          <w:sz w:val="32"/>
          <w:szCs w:val="32"/>
        </w:rPr>
      </w:pPr>
      <w:r w:rsidRPr="00E27BD4">
        <w:rPr>
          <w:rFonts w:ascii="楷体" w:eastAsia="楷体" w:hAnsi="楷体" w:cs="仿宋_GB2312" w:hint="eastAsia"/>
          <w:b/>
          <w:sz w:val="32"/>
          <w:szCs w:val="32"/>
        </w:rPr>
        <w:t>（一）一等奖</w:t>
      </w:r>
    </w:p>
    <w:p w:rsidR="00BB1430" w:rsidRDefault="00BB1430" w:rsidP="006C2D6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 w:rsidR="00E27BD4" w:rsidRPr="008A4915">
        <w:rPr>
          <w:rFonts w:ascii="仿宋_GB2312" w:eastAsia="仿宋_GB2312" w:hint="eastAsia"/>
          <w:sz w:val="32"/>
          <w:szCs w:val="32"/>
        </w:rPr>
        <w:t>李娜、马德生、商闯、候晓男、齐子玉：新时代“全国党建工作标杆院系”之思想政治工作实证研究</w:t>
      </w:r>
    </w:p>
    <w:p w:rsidR="00BB1430" w:rsidRDefault="00BB1430" w:rsidP="006C2D6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 w:rsidR="00E27BD4" w:rsidRPr="008A4915">
        <w:rPr>
          <w:rFonts w:ascii="仿宋_GB2312" w:eastAsia="仿宋_GB2312" w:hint="eastAsia"/>
          <w:sz w:val="32"/>
          <w:szCs w:val="32"/>
        </w:rPr>
        <w:t>徐兰英、杜浩、滑晓军：高校新闻专业“滴灌式”思想政治教育的理论与实践研究</w:t>
      </w:r>
    </w:p>
    <w:p w:rsidR="00E27BD4" w:rsidRPr="00E27BD4" w:rsidRDefault="00E27BD4" w:rsidP="006C2D6A">
      <w:pPr>
        <w:spacing w:line="520" w:lineRule="exact"/>
        <w:ind w:firstLineChars="200" w:firstLine="643"/>
        <w:rPr>
          <w:rFonts w:ascii="楷体" w:eastAsia="楷体" w:hAnsi="楷体" w:cs="仿宋_GB2312"/>
          <w:b/>
          <w:sz w:val="32"/>
          <w:szCs w:val="32"/>
        </w:rPr>
      </w:pPr>
      <w:r w:rsidRPr="00E27BD4">
        <w:rPr>
          <w:rFonts w:ascii="楷体" w:eastAsia="楷体" w:hAnsi="楷体" w:cs="仿宋_GB2312" w:hint="eastAsia"/>
          <w:b/>
          <w:sz w:val="32"/>
          <w:szCs w:val="32"/>
        </w:rPr>
        <w:t>（二）二等奖</w:t>
      </w:r>
    </w:p>
    <w:p w:rsidR="00E27BD4" w:rsidRDefault="00E27BD4" w:rsidP="006C2D6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8A4915">
        <w:rPr>
          <w:rFonts w:ascii="仿宋_GB2312" w:eastAsia="仿宋_GB2312" w:hint="eastAsia"/>
          <w:sz w:val="32"/>
          <w:szCs w:val="32"/>
        </w:rPr>
        <w:t>李维意、赵英杰：中华优秀传统文化涵育大学生社会主义核心价值观的实践路径研究</w:t>
      </w:r>
    </w:p>
    <w:p w:rsidR="00E27BD4" w:rsidRDefault="00E27BD4" w:rsidP="006C2D6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8A4915">
        <w:rPr>
          <w:rFonts w:ascii="仿宋_GB2312" w:eastAsia="仿宋_GB2312" w:hint="eastAsia"/>
          <w:sz w:val="32"/>
          <w:szCs w:val="32"/>
        </w:rPr>
        <w:t>黄增瑞：传承红色基因，探索红色文化育人新途径</w:t>
      </w:r>
    </w:p>
    <w:p w:rsidR="00E27BD4" w:rsidRDefault="00E27BD4" w:rsidP="006C2D6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8A4915">
        <w:rPr>
          <w:rFonts w:ascii="仿宋_GB2312" w:eastAsia="仿宋_GB2312" w:hint="eastAsia"/>
          <w:sz w:val="32"/>
          <w:szCs w:val="32"/>
        </w:rPr>
        <w:t>刘文敏：社会主义核心价值观融入“新青年下乡”的实证研究</w:t>
      </w:r>
    </w:p>
    <w:p w:rsidR="00E27BD4" w:rsidRDefault="00E27BD4" w:rsidP="006C2D6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bookmarkStart w:id="1" w:name="_Hlk532836893"/>
      <w:r w:rsidRPr="008A4915">
        <w:rPr>
          <w:rFonts w:ascii="仿宋_GB2312" w:eastAsia="仿宋_GB2312" w:hint="eastAsia"/>
          <w:sz w:val="32"/>
          <w:szCs w:val="32"/>
        </w:rPr>
        <w:t>郝真鸣、赵璞、郝晋渊、陈寒光：高校思想政治工作与工程教育认证深度结合，切实推进新工科建设</w:t>
      </w:r>
      <w:bookmarkEnd w:id="1"/>
    </w:p>
    <w:p w:rsidR="00E27BD4" w:rsidRPr="00E27BD4" w:rsidRDefault="00E27BD4" w:rsidP="006C2D6A">
      <w:pPr>
        <w:spacing w:line="520" w:lineRule="exact"/>
        <w:ind w:firstLineChars="200" w:firstLine="643"/>
        <w:rPr>
          <w:rFonts w:ascii="楷体" w:eastAsia="楷体" w:hAnsi="楷体" w:cs="仿宋_GB2312"/>
          <w:b/>
          <w:sz w:val="32"/>
          <w:szCs w:val="32"/>
        </w:rPr>
      </w:pPr>
      <w:r w:rsidRPr="00E27BD4">
        <w:rPr>
          <w:rFonts w:ascii="楷体" w:eastAsia="楷体" w:hAnsi="楷体" w:cs="仿宋_GB2312" w:hint="eastAsia"/>
          <w:b/>
          <w:sz w:val="32"/>
          <w:szCs w:val="32"/>
        </w:rPr>
        <w:t>（三）三等奖</w:t>
      </w:r>
    </w:p>
    <w:p w:rsidR="00E27BD4" w:rsidRDefault="00E27BD4" w:rsidP="006C2D6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8A4915">
        <w:rPr>
          <w:rFonts w:ascii="仿宋_GB2312" w:eastAsia="仿宋_GB2312" w:hint="eastAsia"/>
          <w:sz w:val="32"/>
          <w:szCs w:val="32"/>
        </w:rPr>
        <w:t>薛国凤：“三重视域八种方法”：论少年儿童的理想信念教育</w:t>
      </w:r>
    </w:p>
    <w:p w:rsidR="00E27BD4" w:rsidRDefault="00E27BD4" w:rsidP="006C2D6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8A4915">
        <w:rPr>
          <w:rFonts w:ascii="仿宋_GB2312" w:eastAsia="仿宋_GB2312" w:hint="eastAsia"/>
          <w:sz w:val="32"/>
          <w:szCs w:val="32"/>
        </w:rPr>
        <w:t>李星莹、李宏亮:高校辅导员职业技能大赛视阈下语言引导力提升路径研究</w:t>
      </w:r>
    </w:p>
    <w:p w:rsidR="00BB1430" w:rsidRPr="00BB1430" w:rsidRDefault="00E27BD4" w:rsidP="006C2D6A">
      <w:pPr>
        <w:spacing w:line="52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3.</w:t>
      </w:r>
      <w:r w:rsidRPr="008A4915">
        <w:rPr>
          <w:rFonts w:ascii="仿宋_GB2312" w:eastAsia="仿宋_GB2312" w:hint="eastAsia"/>
          <w:sz w:val="32"/>
          <w:szCs w:val="32"/>
        </w:rPr>
        <w:t>李星莹、李宏亮:基于“PDCA循环”理论的新工科创新人才培养策略研究</w:t>
      </w:r>
    </w:p>
    <w:sectPr w:rsidR="00BB1430" w:rsidRPr="00BB1430" w:rsidSect="00BB1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08D" w:rsidRDefault="0049208D" w:rsidP="000026BC">
      <w:r>
        <w:separator/>
      </w:r>
    </w:p>
  </w:endnote>
  <w:endnote w:type="continuationSeparator" w:id="0">
    <w:p w:rsidR="0049208D" w:rsidRDefault="0049208D" w:rsidP="00002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08D" w:rsidRDefault="0049208D" w:rsidP="000026BC">
      <w:r>
        <w:separator/>
      </w:r>
    </w:p>
  </w:footnote>
  <w:footnote w:type="continuationSeparator" w:id="0">
    <w:p w:rsidR="0049208D" w:rsidRDefault="0049208D" w:rsidP="00002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430"/>
    <w:rsid w:val="000026BC"/>
    <w:rsid w:val="00486B1F"/>
    <w:rsid w:val="0049208D"/>
    <w:rsid w:val="004D3EFF"/>
    <w:rsid w:val="00502BEC"/>
    <w:rsid w:val="005941D8"/>
    <w:rsid w:val="006C2D6A"/>
    <w:rsid w:val="00745EEB"/>
    <w:rsid w:val="007A2D5E"/>
    <w:rsid w:val="00A65543"/>
    <w:rsid w:val="00BB1430"/>
    <w:rsid w:val="00E27BD4"/>
    <w:rsid w:val="00E35F47"/>
    <w:rsid w:val="00F1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43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2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26B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002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26B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我校多项思想政治工作研究成果、创新案例获市级奖项</dc:title>
  <dc:creator>xcb</dc:creator>
  <cp:lastModifiedBy>new</cp:lastModifiedBy>
  <cp:revision>3</cp:revision>
  <dcterms:created xsi:type="dcterms:W3CDTF">2019-03-01T09:20:00Z</dcterms:created>
  <dcterms:modified xsi:type="dcterms:W3CDTF">2019-03-01T09:21:00Z</dcterms:modified>
</cp:coreProperties>
</file>